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89" w:type="dxa"/>
        <w:shd w:val="clear" w:color="auto" w:fill="D9D9D9" w:themeFill="background1" w:themeFillShade="D9"/>
        <w:tblLook w:val="04A0" w:firstRow="1" w:lastRow="0" w:firstColumn="1" w:lastColumn="0" w:noHBand="0" w:noVBand="1"/>
      </w:tblPr>
      <w:tblGrid>
        <w:gridCol w:w="9262"/>
      </w:tblGrid>
      <w:tr w:rsidR="00AA6151" w:rsidRPr="00357974" w14:paraId="25E45AC7" w14:textId="77777777" w:rsidTr="00764A3A">
        <w:tc>
          <w:tcPr>
            <w:tcW w:w="9394" w:type="dxa"/>
            <w:shd w:val="clear" w:color="auto" w:fill="F2F2F2" w:themeFill="background1" w:themeFillShade="F2"/>
          </w:tcPr>
          <w:p w14:paraId="7E1FD2BB" w14:textId="77777777" w:rsidR="00AA6151" w:rsidRPr="00357974" w:rsidRDefault="00AA6151" w:rsidP="00764A3A">
            <w:pPr>
              <w:jc w:val="center"/>
              <w:rPr>
                <w:rFonts w:ascii="Arial" w:hAnsi="Arial" w:cs="Arial"/>
                <w:b/>
              </w:rPr>
            </w:pPr>
            <w:r w:rsidRPr="00357974">
              <w:rPr>
                <w:rFonts w:ascii="Arial" w:hAnsi="Arial" w:cs="Arial"/>
                <w:b/>
              </w:rPr>
              <w:t>ANEXO II – MODELO DE PROPOSTA DE PREÇO</w:t>
            </w:r>
          </w:p>
        </w:tc>
      </w:tr>
    </w:tbl>
    <w:p w14:paraId="447B4E19" w14:textId="77777777" w:rsidR="00AA6151" w:rsidRPr="00357974" w:rsidRDefault="00AA6151" w:rsidP="00AA6151">
      <w:pPr>
        <w:jc w:val="both"/>
        <w:rPr>
          <w:rFonts w:ascii="Arial" w:hAnsi="Arial" w:cs="Arial"/>
          <w:b/>
        </w:rPr>
      </w:pPr>
    </w:p>
    <w:p w14:paraId="496FEBB3" w14:textId="77777777" w:rsidR="00AA6151" w:rsidRPr="00357974" w:rsidRDefault="00AA6151" w:rsidP="00AA6151">
      <w:pPr>
        <w:widowControl w:val="0"/>
        <w:autoSpaceDE w:val="0"/>
        <w:autoSpaceDN w:val="0"/>
        <w:adjustRightInd w:val="0"/>
        <w:ind w:left="142"/>
        <w:rPr>
          <w:rFonts w:asciiTheme="minorHAnsi" w:hAnsiTheme="minorHAnsi" w:cs="Arial"/>
          <w:szCs w:val="20"/>
        </w:rPr>
      </w:pPr>
    </w:p>
    <w:p w14:paraId="65B20AF7" w14:textId="77777777" w:rsidR="00AA6151" w:rsidRPr="00357974" w:rsidRDefault="00AA6151" w:rsidP="00AA6151">
      <w:pPr>
        <w:widowControl w:val="0"/>
        <w:autoSpaceDE w:val="0"/>
        <w:autoSpaceDN w:val="0"/>
        <w:adjustRightInd w:val="0"/>
        <w:spacing w:line="360" w:lineRule="auto"/>
        <w:ind w:left="142"/>
        <w:rPr>
          <w:rFonts w:ascii="Arial" w:hAnsi="Arial" w:cs="Arial"/>
          <w:szCs w:val="20"/>
        </w:rPr>
      </w:pPr>
    </w:p>
    <w:p w14:paraId="7A5B96DE" w14:textId="77777777" w:rsidR="00AA6151" w:rsidRPr="00357974" w:rsidRDefault="00AA6151" w:rsidP="00AA6151">
      <w:pPr>
        <w:widowControl w:val="0"/>
        <w:autoSpaceDE w:val="0"/>
        <w:autoSpaceDN w:val="0"/>
        <w:adjustRightInd w:val="0"/>
        <w:spacing w:line="360" w:lineRule="auto"/>
        <w:ind w:left="142"/>
        <w:rPr>
          <w:rFonts w:ascii="Arial" w:hAnsi="Arial" w:cs="Arial"/>
          <w:szCs w:val="20"/>
        </w:rPr>
      </w:pPr>
      <w:r w:rsidRPr="00357974">
        <w:rPr>
          <w:rFonts w:ascii="Arial" w:hAnsi="Arial" w:cs="Arial"/>
          <w:szCs w:val="20"/>
        </w:rPr>
        <w:t>Ao Serviço de Apoio às Micro e Pequenas Empresas de Rondônia – SEBRAE/RO.</w:t>
      </w:r>
    </w:p>
    <w:p w14:paraId="26B7CD7E" w14:textId="77777777" w:rsidR="00AA6151" w:rsidRDefault="00AA6151" w:rsidP="00AA6151">
      <w:pPr>
        <w:widowControl w:val="0"/>
        <w:autoSpaceDE w:val="0"/>
        <w:autoSpaceDN w:val="0"/>
        <w:adjustRightInd w:val="0"/>
        <w:spacing w:line="360" w:lineRule="auto"/>
        <w:ind w:left="142"/>
        <w:rPr>
          <w:rFonts w:ascii="Arial" w:hAnsi="Arial" w:cs="Arial"/>
          <w:szCs w:val="20"/>
        </w:rPr>
      </w:pPr>
    </w:p>
    <w:p w14:paraId="74532493" w14:textId="77777777" w:rsidR="00AA6151" w:rsidRPr="00357974" w:rsidRDefault="00AA6151" w:rsidP="00AA6151">
      <w:pPr>
        <w:widowControl w:val="0"/>
        <w:autoSpaceDE w:val="0"/>
        <w:autoSpaceDN w:val="0"/>
        <w:adjustRightInd w:val="0"/>
        <w:spacing w:line="360" w:lineRule="auto"/>
        <w:ind w:left="142"/>
        <w:rPr>
          <w:rFonts w:ascii="Arial" w:hAnsi="Arial" w:cs="Arial"/>
          <w:szCs w:val="20"/>
        </w:rPr>
      </w:pPr>
      <w:r w:rsidRPr="00357974">
        <w:rPr>
          <w:rFonts w:ascii="Arial" w:hAnsi="Arial" w:cs="Arial"/>
          <w:szCs w:val="20"/>
        </w:rPr>
        <w:t>Prezados Senhores,</w:t>
      </w:r>
    </w:p>
    <w:p w14:paraId="34AF1862" w14:textId="77777777" w:rsidR="00AA6151" w:rsidRPr="00357974" w:rsidRDefault="00AA6151" w:rsidP="00AA6151">
      <w:pPr>
        <w:widowControl w:val="0"/>
        <w:autoSpaceDE w:val="0"/>
        <w:autoSpaceDN w:val="0"/>
        <w:adjustRightInd w:val="0"/>
        <w:spacing w:line="360" w:lineRule="auto"/>
        <w:ind w:left="142" w:right="111"/>
        <w:jc w:val="both"/>
        <w:rPr>
          <w:rFonts w:ascii="Arial" w:hAnsi="Arial" w:cs="Arial"/>
          <w:szCs w:val="20"/>
        </w:rPr>
      </w:pPr>
      <w:r w:rsidRPr="00357974">
        <w:rPr>
          <w:rFonts w:ascii="Arial" w:hAnsi="Arial" w:cs="Arial"/>
          <w:szCs w:val="20"/>
        </w:rPr>
        <w:t>Vimos apresentar proposta nos termos consignados no mencionado ato convocatório e seus anexos, com os quais concordamos plenamente.</w:t>
      </w:r>
    </w:p>
    <w:p w14:paraId="3C47408B" w14:textId="77777777" w:rsidR="00AA6151" w:rsidRPr="00357974" w:rsidRDefault="00AA6151" w:rsidP="00AA6151">
      <w:pPr>
        <w:widowControl w:val="0"/>
        <w:autoSpaceDE w:val="0"/>
        <w:autoSpaceDN w:val="0"/>
        <w:adjustRightInd w:val="0"/>
        <w:spacing w:line="360" w:lineRule="auto"/>
        <w:ind w:left="142" w:right="111"/>
        <w:jc w:val="both"/>
        <w:rPr>
          <w:rFonts w:ascii="Arial" w:hAnsi="Arial" w:cs="Arial"/>
          <w:szCs w:val="20"/>
        </w:rPr>
      </w:pPr>
      <w:r w:rsidRPr="00357974">
        <w:rPr>
          <w:rFonts w:ascii="Arial" w:hAnsi="Arial" w:cs="Arial"/>
          <w:szCs w:val="20"/>
        </w:rPr>
        <w:t xml:space="preserve">Nossa proposta é válida por </w:t>
      </w:r>
      <w:r>
        <w:rPr>
          <w:rFonts w:ascii="Arial" w:hAnsi="Arial" w:cs="Arial"/>
          <w:szCs w:val="20"/>
        </w:rPr>
        <w:t>15</w:t>
      </w:r>
      <w:r w:rsidRPr="00357974">
        <w:rPr>
          <w:rFonts w:ascii="Arial" w:hAnsi="Arial" w:cs="Arial"/>
          <w:szCs w:val="20"/>
        </w:rPr>
        <w:t xml:space="preserve"> (</w:t>
      </w:r>
      <w:r>
        <w:rPr>
          <w:rFonts w:ascii="Arial" w:hAnsi="Arial" w:cs="Arial"/>
          <w:szCs w:val="20"/>
        </w:rPr>
        <w:t>quinze</w:t>
      </w:r>
      <w:r w:rsidRPr="00357974">
        <w:rPr>
          <w:rFonts w:ascii="Arial" w:hAnsi="Arial" w:cs="Arial"/>
          <w:szCs w:val="20"/>
        </w:rPr>
        <w:t>) dias, contados da data prevista para a sua entrega, sendo o preço ofertado firme e irreajustável durante o prazo de validade desta proposta.</w:t>
      </w:r>
    </w:p>
    <w:p w14:paraId="1483DF47" w14:textId="77777777" w:rsidR="00AA6151" w:rsidRPr="00357974" w:rsidRDefault="00AA6151" w:rsidP="00AA6151">
      <w:pPr>
        <w:widowControl w:val="0"/>
        <w:autoSpaceDE w:val="0"/>
        <w:autoSpaceDN w:val="0"/>
        <w:adjustRightInd w:val="0"/>
        <w:spacing w:line="360" w:lineRule="auto"/>
        <w:ind w:left="142" w:right="111"/>
        <w:jc w:val="both"/>
        <w:rPr>
          <w:rFonts w:ascii="Arial" w:hAnsi="Arial" w:cs="Arial"/>
          <w:szCs w:val="20"/>
        </w:rPr>
      </w:pPr>
      <w:r w:rsidRPr="00357974">
        <w:rPr>
          <w:rFonts w:ascii="Arial" w:hAnsi="Arial" w:cs="Arial"/>
          <w:szCs w:val="20"/>
        </w:rPr>
        <w:t>Informamos que estão inclusos nos preços ofertados todos os tributos, custos e despesas diretas ou indiretas, sendo de nossa inteira responsabilidade, ainda, os que porventura venham a ser omitidos na proposta ou incorretamente cotados.</w:t>
      </w:r>
    </w:p>
    <w:p w14:paraId="221964E9" w14:textId="77777777" w:rsidR="00AA6151" w:rsidRPr="00357974" w:rsidRDefault="00AA6151" w:rsidP="00AA6151">
      <w:pPr>
        <w:widowControl w:val="0"/>
        <w:autoSpaceDE w:val="0"/>
        <w:autoSpaceDN w:val="0"/>
        <w:adjustRightInd w:val="0"/>
        <w:spacing w:line="360" w:lineRule="auto"/>
        <w:ind w:left="142" w:right="111"/>
        <w:jc w:val="both"/>
        <w:rPr>
          <w:rFonts w:ascii="Arial" w:hAnsi="Arial" w:cs="Arial"/>
          <w:szCs w:val="20"/>
        </w:rPr>
      </w:pPr>
      <w:r w:rsidRPr="00357974">
        <w:rPr>
          <w:rFonts w:ascii="Arial" w:hAnsi="Arial" w:cs="Arial"/>
          <w:szCs w:val="20"/>
        </w:rPr>
        <w:t xml:space="preserve">O valor total de nossa proposta para prestação dos serviços, sob demanda, objeto desta cotação é de R$     </w:t>
      </w:r>
      <w:proofErr w:type="gramStart"/>
      <w:r w:rsidRPr="00357974">
        <w:rPr>
          <w:rFonts w:ascii="Arial" w:hAnsi="Arial" w:cs="Arial"/>
          <w:szCs w:val="20"/>
        </w:rPr>
        <w:t xml:space="preserve">   (</w:t>
      </w:r>
      <w:proofErr w:type="gramEnd"/>
      <w:r w:rsidRPr="00357974">
        <w:rPr>
          <w:rFonts w:ascii="Arial" w:hAnsi="Arial" w:cs="Arial"/>
          <w:szCs w:val="20"/>
        </w:rPr>
        <w:t xml:space="preserve">                         ), conforme a Planilha de Custo:</w:t>
      </w:r>
    </w:p>
    <w:p w14:paraId="43410860" w14:textId="77777777" w:rsidR="00AA6151" w:rsidRPr="00357974" w:rsidRDefault="00AA6151" w:rsidP="00AA6151">
      <w:pPr>
        <w:widowControl w:val="0"/>
        <w:autoSpaceDE w:val="0"/>
        <w:autoSpaceDN w:val="0"/>
        <w:adjustRightInd w:val="0"/>
        <w:spacing w:line="360" w:lineRule="auto"/>
        <w:ind w:left="142" w:right="111"/>
        <w:jc w:val="both"/>
        <w:rPr>
          <w:rFonts w:ascii="Arial" w:eastAsiaTheme="minorHAnsi" w:hAnsi="Arial" w:cs="Arial"/>
        </w:rPr>
      </w:pPr>
    </w:p>
    <w:p w14:paraId="30EB1A86" w14:textId="77777777" w:rsidR="00AA6151" w:rsidRPr="004521DE" w:rsidRDefault="00AA6151" w:rsidP="00AA6151">
      <w:pPr>
        <w:widowControl w:val="0"/>
        <w:autoSpaceDE w:val="0"/>
        <w:autoSpaceDN w:val="0"/>
        <w:adjustRightInd w:val="0"/>
        <w:spacing w:line="360" w:lineRule="auto"/>
        <w:ind w:left="142" w:right="111"/>
        <w:jc w:val="both"/>
        <w:rPr>
          <w:rFonts w:ascii="Arial" w:eastAsiaTheme="minorHAnsi" w:hAnsi="Arial" w:cs="Arial"/>
          <w:color w:val="FF0000"/>
        </w:rPr>
      </w:pPr>
    </w:p>
    <w:p w14:paraId="466563BE" w14:textId="77777777" w:rsidR="00AA6151" w:rsidRPr="004521DE" w:rsidRDefault="00AA6151" w:rsidP="00AA6151">
      <w:pPr>
        <w:widowControl w:val="0"/>
        <w:autoSpaceDE w:val="0"/>
        <w:autoSpaceDN w:val="0"/>
        <w:adjustRightInd w:val="0"/>
        <w:spacing w:line="360" w:lineRule="auto"/>
        <w:ind w:left="142" w:right="111"/>
        <w:jc w:val="both"/>
        <w:rPr>
          <w:rFonts w:ascii="Arial" w:eastAsiaTheme="minorHAnsi" w:hAnsi="Arial" w:cs="Arial"/>
          <w:color w:val="FF0000"/>
        </w:rPr>
      </w:pPr>
    </w:p>
    <w:p w14:paraId="3AB03A6E" w14:textId="77777777" w:rsidR="00AA6151" w:rsidRPr="004521DE" w:rsidRDefault="00AA6151" w:rsidP="00AA6151">
      <w:pPr>
        <w:widowControl w:val="0"/>
        <w:autoSpaceDE w:val="0"/>
        <w:autoSpaceDN w:val="0"/>
        <w:adjustRightInd w:val="0"/>
        <w:spacing w:line="360" w:lineRule="auto"/>
        <w:ind w:left="142" w:right="111"/>
        <w:jc w:val="both"/>
        <w:rPr>
          <w:rFonts w:ascii="Arial" w:eastAsiaTheme="minorHAnsi" w:hAnsi="Arial" w:cs="Arial"/>
          <w:color w:val="FF0000"/>
        </w:rPr>
      </w:pPr>
    </w:p>
    <w:p w14:paraId="15BE4F9A" w14:textId="77777777" w:rsidR="00AA6151" w:rsidRPr="004521DE" w:rsidRDefault="00AA6151" w:rsidP="00AA6151">
      <w:pPr>
        <w:widowControl w:val="0"/>
        <w:autoSpaceDE w:val="0"/>
        <w:autoSpaceDN w:val="0"/>
        <w:adjustRightInd w:val="0"/>
        <w:spacing w:line="360" w:lineRule="auto"/>
        <w:ind w:left="142" w:right="111"/>
        <w:jc w:val="both"/>
        <w:rPr>
          <w:rFonts w:ascii="Arial" w:eastAsiaTheme="minorHAnsi" w:hAnsi="Arial" w:cs="Arial"/>
          <w:color w:val="FF0000"/>
        </w:rPr>
      </w:pPr>
    </w:p>
    <w:p w14:paraId="41007EEB" w14:textId="77777777" w:rsidR="00AA6151" w:rsidRPr="004521DE" w:rsidRDefault="00AA6151" w:rsidP="00AA6151">
      <w:pPr>
        <w:widowControl w:val="0"/>
        <w:autoSpaceDE w:val="0"/>
        <w:autoSpaceDN w:val="0"/>
        <w:adjustRightInd w:val="0"/>
        <w:spacing w:line="360" w:lineRule="auto"/>
        <w:ind w:left="142" w:right="111"/>
        <w:jc w:val="both"/>
        <w:rPr>
          <w:rFonts w:ascii="Arial" w:eastAsiaTheme="minorHAnsi" w:hAnsi="Arial" w:cs="Arial"/>
          <w:color w:val="FF0000"/>
        </w:rPr>
      </w:pPr>
    </w:p>
    <w:p w14:paraId="4B11CB25" w14:textId="77777777" w:rsidR="00AA6151" w:rsidRPr="00357974" w:rsidRDefault="00AA6151" w:rsidP="00AA6151">
      <w:pPr>
        <w:widowControl w:val="0"/>
        <w:autoSpaceDE w:val="0"/>
        <w:autoSpaceDN w:val="0"/>
        <w:adjustRightInd w:val="0"/>
        <w:spacing w:line="360" w:lineRule="auto"/>
        <w:ind w:left="142" w:right="111"/>
        <w:jc w:val="both"/>
        <w:rPr>
          <w:rFonts w:ascii="Arial" w:eastAsiaTheme="minorHAnsi" w:hAnsi="Arial" w:cs="Arial"/>
        </w:rPr>
      </w:pPr>
    </w:p>
    <w:p w14:paraId="04AB391D" w14:textId="77777777" w:rsidR="00AA6151" w:rsidRPr="00357974" w:rsidRDefault="00AA6151" w:rsidP="00AA6151">
      <w:pPr>
        <w:pStyle w:val="Corpodetexto"/>
        <w:spacing w:line="360" w:lineRule="auto"/>
        <w:rPr>
          <w:rFonts w:ascii="Arial" w:hAnsi="Arial"/>
          <w:sz w:val="22"/>
          <w:szCs w:val="22"/>
        </w:rPr>
      </w:pPr>
    </w:p>
    <w:p w14:paraId="37BACBE0" w14:textId="77777777" w:rsidR="00AA6151" w:rsidRPr="00357974" w:rsidRDefault="00AA6151" w:rsidP="00AA6151">
      <w:pPr>
        <w:pStyle w:val="Corpodetexto"/>
        <w:spacing w:line="360" w:lineRule="auto"/>
        <w:rPr>
          <w:rFonts w:ascii="Arial" w:hAnsi="Arial"/>
          <w:sz w:val="22"/>
          <w:szCs w:val="22"/>
        </w:rPr>
      </w:pPr>
      <w:r w:rsidRPr="00357974">
        <w:rPr>
          <w:rFonts w:ascii="Arial" w:hAnsi="Arial"/>
          <w:noProof/>
          <w:sz w:val="22"/>
          <w:szCs w:val="22"/>
        </w:rPr>
        <mc:AlternateContent>
          <mc:Choice Requires="wps">
            <w:drawing>
              <wp:anchor distT="0" distB="0" distL="0" distR="0" simplePos="0" relativeHeight="251659264" behindDoc="1" locked="0" layoutInCell="1" allowOverlap="1" wp14:anchorId="27E5D8D6" wp14:editId="37BC62E8">
                <wp:simplePos x="0" y="0"/>
                <wp:positionH relativeFrom="page">
                  <wp:posOffset>1728470</wp:posOffset>
                </wp:positionH>
                <wp:positionV relativeFrom="paragraph">
                  <wp:posOffset>124460</wp:posOffset>
                </wp:positionV>
                <wp:extent cx="4197985" cy="0"/>
                <wp:effectExtent l="0" t="0" r="0" b="0"/>
                <wp:wrapTopAndBottom/>
                <wp:docPr id="60" name="Conector reto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7985"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5F5FB" id="Conector reto 60"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36.1pt,9.8pt" to="466.6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" strokeweight=".24536mm">
                <w10:wrap type="topAndBottom" anchorx="page"/>
              </v:line>
            </w:pict>
          </mc:Fallback>
        </mc:AlternateContent>
      </w:r>
    </w:p>
    <w:p w14:paraId="142C2F03" w14:textId="77777777" w:rsidR="00AA6151" w:rsidRPr="00357974" w:rsidRDefault="00AA6151" w:rsidP="00AA6151">
      <w:pPr>
        <w:pStyle w:val="Corpodetexto"/>
        <w:spacing w:line="360" w:lineRule="auto"/>
        <w:ind w:left="301"/>
        <w:jc w:val="center"/>
        <w:rPr>
          <w:rFonts w:ascii="Arial" w:hAnsi="Arial"/>
          <w:sz w:val="22"/>
          <w:szCs w:val="22"/>
        </w:rPr>
      </w:pPr>
      <w:r w:rsidRPr="00357974">
        <w:rPr>
          <w:rFonts w:ascii="Arial" w:hAnsi="Arial"/>
          <w:sz w:val="22"/>
          <w:szCs w:val="22"/>
        </w:rPr>
        <w:t>(Assinatura do Representante Legal / Procurador)</w:t>
      </w:r>
    </w:p>
    <w:p w14:paraId="7E14495F" w14:textId="77777777" w:rsidR="00AA6151" w:rsidRPr="00357974" w:rsidRDefault="00AA6151" w:rsidP="00AA6151">
      <w:pPr>
        <w:pStyle w:val="Corpodetexto"/>
        <w:spacing w:line="360" w:lineRule="auto"/>
        <w:rPr>
          <w:rFonts w:ascii="Arial" w:hAnsi="Arial"/>
          <w:sz w:val="22"/>
          <w:szCs w:val="22"/>
        </w:rPr>
      </w:pPr>
    </w:p>
    <w:p w14:paraId="6B4FC60F" w14:textId="77777777" w:rsidR="00AA6151" w:rsidRPr="00357974" w:rsidRDefault="00AA6151" w:rsidP="00AA6151">
      <w:pPr>
        <w:pStyle w:val="Corpodetexto"/>
        <w:spacing w:line="360" w:lineRule="auto"/>
        <w:rPr>
          <w:rFonts w:ascii="Arial" w:hAnsi="Arial"/>
          <w:sz w:val="22"/>
          <w:szCs w:val="22"/>
        </w:rPr>
      </w:pPr>
    </w:p>
    <w:p w14:paraId="6E6E13B9" w14:textId="77777777" w:rsidR="00AA6151" w:rsidRPr="00357974" w:rsidRDefault="00AA6151" w:rsidP="00AA6151">
      <w:pPr>
        <w:pStyle w:val="Corpodetexto"/>
        <w:spacing w:line="360" w:lineRule="auto"/>
        <w:rPr>
          <w:rFonts w:ascii="Arial" w:hAnsi="Arial"/>
          <w:sz w:val="20"/>
        </w:rPr>
      </w:pPr>
    </w:p>
    <w:p w14:paraId="0FF79E2A" w14:textId="77777777" w:rsidR="00AA6151" w:rsidRPr="00357974" w:rsidRDefault="00AA6151" w:rsidP="00AA6151">
      <w:pPr>
        <w:pStyle w:val="Corpodetexto"/>
        <w:spacing w:line="360" w:lineRule="auto"/>
        <w:rPr>
          <w:rFonts w:ascii="Arial" w:hAnsi="Arial"/>
          <w:sz w:val="20"/>
        </w:rPr>
      </w:pPr>
    </w:p>
    <w:p w14:paraId="297B71C6" w14:textId="77777777" w:rsidR="00AA6151" w:rsidRPr="00357974" w:rsidRDefault="00AA6151" w:rsidP="00AA6151">
      <w:pPr>
        <w:pStyle w:val="Corpodetexto"/>
        <w:spacing w:line="360" w:lineRule="auto"/>
        <w:rPr>
          <w:rFonts w:ascii="Arial" w:hAnsi="Arial"/>
          <w:sz w:val="20"/>
        </w:rPr>
      </w:pPr>
    </w:p>
    <w:p w14:paraId="7FC87B76" w14:textId="77777777" w:rsidR="00AA6151" w:rsidRDefault="00AA6151" w:rsidP="00AA6151">
      <w:pPr>
        <w:pStyle w:val="Corpodetexto"/>
        <w:spacing w:before="94" w:line="360" w:lineRule="auto"/>
        <w:ind w:right="229"/>
        <w:jc w:val="center"/>
        <w:rPr>
          <w:rFonts w:ascii="Arial" w:hAnsi="Arial"/>
        </w:rPr>
      </w:pPr>
      <w:r w:rsidRPr="00357974">
        <w:rPr>
          <w:rFonts w:ascii="Arial" w:hAnsi="Arial"/>
        </w:rPr>
        <w:t>[carimbo do CNPJ]</w:t>
      </w:r>
    </w:p>
    <w:p w14:paraId="49356975" w14:textId="77777777" w:rsidR="00AA6151" w:rsidRPr="00357974" w:rsidRDefault="00AA6151" w:rsidP="00AA6151">
      <w:pPr>
        <w:pStyle w:val="Corpodetexto"/>
        <w:spacing w:before="94" w:line="360" w:lineRule="auto"/>
        <w:ind w:right="229"/>
        <w:jc w:val="center"/>
        <w:rPr>
          <w:rFonts w:ascii="Arial" w:hAnsi="Arial"/>
        </w:rPr>
      </w:pPr>
    </w:p>
    <w:p w14:paraId="211B96A1" w14:textId="77777777" w:rsidR="00AA6151" w:rsidRPr="004521DE" w:rsidRDefault="00AA6151" w:rsidP="00AA6151">
      <w:pPr>
        <w:spacing w:line="360" w:lineRule="auto"/>
        <w:rPr>
          <w:rFonts w:ascii="Arial" w:hAnsi="Arial" w:cs="Arial"/>
          <w:color w:val="FF0000"/>
        </w:rPr>
      </w:pPr>
    </w:p>
    <w:p w14:paraId="3A6E7242" w14:textId="77777777" w:rsidR="00AA6151" w:rsidRPr="004521DE" w:rsidRDefault="00AA6151" w:rsidP="00AA6151">
      <w:pPr>
        <w:rPr>
          <w:rFonts w:ascii="Arial Narrow" w:hAnsi="Arial Narrow" w:cs="Arial"/>
          <w:color w:val="FF0000"/>
        </w:rPr>
      </w:pPr>
    </w:p>
    <w:tbl>
      <w:tblPr>
        <w:tblW w:w="10118" w:type="dxa"/>
        <w:tblInd w:w="-577" w:type="dxa"/>
        <w:tblLayout w:type="fixed"/>
        <w:tblCellMar>
          <w:left w:w="70" w:type="dxa"/>
          <w:right w:w="70" w:type="dxa"/>
        </w:tblCellMar>
        <w:tblLook w:val="04A0" w:firstRow="1" w:lastRow="0" w:firstColumn="1" w:lastColumn="0" w:noHBand="0" w:noVBand="1"/>
      </w:tblPr>
      <w:tblGrid>
        <w:gridCol w:w="523"/>
        <w:gridCol w:w="1320"/>
        <w:gridCol w:w="3544"/>
        <w:gridCol w:w="1276"/>
        <w:gridCol w:w="1045"/>
        <w:gridCol w:w="1134"/>
        <w:gridCol w:w="1276"/>
      </w:tblGrid>
      <w:tr w:rsidR="00AA6151" w:rsidRPr="00357974" w14:paraId="2EDA9BA1" w14:textId="77777777" w:rsidTr="00764A3A">
        <w:trPr>
          <w:trHeight w:val="458"/>
        </w:trPr>
        <w:tc>
          <w:tcPr>
            <w:tcW w:w="523"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3A222AAA" w14:textId="77777777" w:rsidR="00AA6151" w:rsidRPr="00357974" w:rsidRDefault="00AA6151" w:rsidP="00764A3A">
            <w:pPr>
              <w:jc w:val="center"/>
              <w:rPr>
                <w:rFonts w:ascii="Calibri" w:hAnsi="Calibri"/>
                <w:b/>
                <w:bCs/>
                <w:sz w:val="18"/>
                <w:szCs w:val="18"/>
              </w:rPr>
            </w:pPr>
            <w:r w:rsidRPr="00357974">
              <w:rPr>
                <w:rFonts w:ascii="Calibri" w:hAnsi="Calibri"/>
                <w:b/>
                <w:bCs/>
                <w:sz w:val="18"/>
                <w:szCs w:val="18"/>
              </w:rPr>
              <w:t>ITEM</w:t>
            </w:r>
          </w:p>
        </w:tc>
        <w:tc>
          <w:tcPr>
            <w:tcW w:w="1320"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4BCB89AF" w14:textId="77777777" w:rsidR="00AA6151" w:rsidRPr="00357974" w:rsidRDefault="00AA6151" w:rsidP="00764A3A">
            <w:pPr>
              <w:jc w:val="center"/>
              <w:rPr>
                <w:rFonts w:ascii="Calibri" w:hAnsi="Calibri"/>
                <w:b/>
                <w:bCs/>
                <w:sz w:val="18"/>
                <w:szCs w:val="18"/>
              </w:rPr>
            </w:pPr>
            <w:r w:rsidRPr="00357974">
              <w:rPr>
                <w:rFonts w:ascii="Calibri" w:hAnsi="Calibri"/>
                <w:b/>
                <w:bCs/>
                <w:sz w:val="18"/>
                <w:szCs w:val="18"/>
              </w:rPr>
              <w:t>OBJETO</w:t>
            </w:r>
          </w:p>
        </w:tc>
        <w:tc>
          <w:tcPr>
            <w:tcW w:w="3544"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5A6DD4D1" w14:textId="77777777" w:rsidR="00AA6151" w:rsidRPr="00357974" w:rsidRDefault="00AA6151" w:rsidP="00764A3A">
            <w:pPr>
              <w:jc w:val="center"/>
              <w:rPr>
                <w:rFonts w:ascii="Calibri" w:hAnsi="Calibri"/>
                <w:b/>
                <w:bCs/>
                <w:sz w:val="18"/>
                <w:szCs w:val="18"/>
              </w:rPr>
            </w:pPr>
            <w:r w:rsidRPr="00357974">
              <w:rPr>
                <w:rFonts w:ascii="Calibri" w:hAnsi="Calibri"/>
                <w:b/>
                <w:bCs/>
                <w:sz w:val="18"/>
                <w:szCs w:val="18"/>
              </w:rPr>
              <w:t>ESPECIFICAÇÃO</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428A3263" w14:textId="77777777" w:rsidR="00AA6151" w:rsidRPr="00357974" w:rsidRDefault="00AA6151" w:rsidP="00764A3A">
            <w:pPr>
              <w:jc w:val="center"/>
              <w:rPr>
                <w:rFonts w:ascii="Calibri" w:hAnsi="Calibri"/>
                <w:b/>
                <w:bCs/>
                <w:sz w:val="18"/>
                <w:szCs w:val="18"/>
              </w:rPr>
            </w:pPr>
            <w:r w:rsidRPr="00357974">
              <w:rPr>
                <w:rFonts w:ascii="Calibri" w:hAnsi="Calibri"/>
                <w:b/>
                <w:bCs/>
                <w:sz w:val="18"/>
                <w:szCs w:val="18"/>
              </w:rPr>
              <w:t>UNIDADE DE MEDIDA</w:t>
            </w:r>
          </w:p>
        </w:tc>
        <w:tc>
          <w:tcPr>
            <w:tcW w:w="1045"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4ABBDF59" w14:textId="77777777" w:rsidR="00AA6151" w:rsidRPr="00357974" w:rsidRDefault="00AA6151" w:rsidP="00764A3A">
            <w:pPr>
              <w:jc w:val="center"/>
              <w:rPr>
                <w:rFonts w:ascii="Calibri" w:hAnsi="Calibri"/>
                <w:b/>
                <w:bCs/>
                <w:sz w:val="18"/>
                <w:szCs w:val="18"/>
              </w:rPr>
            </w:pPr>
            <w:r w:rsidRPr="00357974">
              <w:rPr>
                <w:rFonts w:ascii="Calibri" w:hAnsi="Calibri"/>
                <w:b/>
                <w:bCs/>
                <w:sz w:val="18"/>
                <w:szCs w:val="18"/>
              </w:rPr>
              <w:t>QUANTIDADE ESTIMADA</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24743BF1" w14:textId="77777777" w:rsidR="00AA6151" w:rsidRPr="00357974" w:rsidRDefault="00AA6151" w:rsidP="00764A3A">
            <w:pPr>
              <w:jc w:val="center"/>
              <w:rPr>
                <w:rFonts w:ascii="Calibri" w:hAnsi="Calibri"/>
                <w:b/>
                <w:bCs/>
                <w:sz w:val="18"/>
                <w:szCs w:val="18"/>
              </w:rPr>
            </w:pPr>
            <w:r w:rsidRPr="00357974">
              <w:rPr>
                <w:rFonts w:ascii="Calibri" w:hAnsi="Calibri"/>
                <w:b/>
                <w:bCs/>
                <w:sz w:val="18"/>
                <w:szCs w:val="18"/>
              </w:rPr>
              <w:t>VALOR UNITÁRIO</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B4C6E7"/>
            <w:vAlign w:val="center"/>
            <w:hideMark/>
          </w:tcPr>
          <w:p w14:paraId="1A2C4187" w14:textId="77777777" w:rsidR="00AA6151" w:rsidRPr="00357974" w:rsidRDefault="00AA6151" w:rsidP="00764A3A">
            <w:pPr>
              <w:jc w:val="center"/>
              <w:rPr>
                <w:rFonts w:ascii="Calibri" w:hAnsi="Calibri"/>
                <w:b/>
                <w:bCs/>
                <w:sz w:val="18"/>
                <w:szCs w:val="18"/>
              </w:rPr>
            </w:pPr>
            <w:r w:rsidRPr="00357974">
              <w:rPr>
                <w:rFonts w:ascii="Calibri" w:hAnsi="Calibri"/>
                <w:b/>
                <w:bCs/>
                <w:sz w:val="18"/>
                <w:szCs w:val="18"/>
              </w:rPr>
              <w:t>VALOR TOTAL</w:t>
            </w:r>
          </w:p>
        </w:tc>
      </w:tr>
      <w:tr w:rsidR="00AA6151" w:rsidRPr="004521DE" w14:paraId="640F5A01" w14:textId="77777777" w:rsidTr="00764A3A">
        <w:trPr>
          <w:trHeight w:val="458"/>
        </w:trPr>
        <w:tc>
          <w:tcPr>
            <w:tcW w:w="523" w:type="dxa"/>
            <w:vMerge/>
            <w:tcBorders>
              <w:top w:val="single" w:sz="8" w:space="0" w:color="auto"/>
              <w:left w:val="single" w:sz="8" w:space="0" w:color="auto"/>
              <w:bottom w:val="single" w:sz="8" w:space="0" w:color="000000"/>
              <w:right w:val="single" w:sz="8" w:space="0" w:color="auto"/>
            </w:tcBorders>
            <w:vAlign w:val="center"/>
            <w:hideMark/>
          </w:tcPr>
          <w:p w14:paraId="13914330" w14:textId="77777777" w:rsidR="00AA6151" w:rsidRPr="004521DE" w:rsidRDefault="00AA6151" w:rsidP="00764A3A">
            <w:pPr>
              <w:rPr>
                <w:rFonts w:ascii="Calibri" w:hAnsi="Calibri"/>
                <w:b/>
                <w:bCs/>
                <w:color w:val="FF0000"/>
                <w:sz w:val="18"/>
                <w:szCs w:val="18"/>
              </w:rPr>
            </w:pPr>
          </w:p>
        </w:tc>
        <w:tc>
          <w:tcPr>
            <w:tcW w:w="1320" w:type="dxa"/>
            <w:vMerge/>
            <w:tcBorders>
              <w:top w:val="single" w:sz="8" w:space="0" w:color="auto"/>
              <w:left w:val="single" w:sz="8" w:space="0" w:color="auto"/>
              <w:bottom w:val="single" w:sz="8" w:space="0" w:color="000000"/>
              <w:right w:val="single" w:sz="8" w:space="0" w:color="auto"/>
            </w:tcBorders>
            <w:vAlign w:val="center"/>
            <w:hideMark/>
          </w:tcPr>
          <w:p w14:paraId="46CB37CB" w14:textId="77777777" w:rsidR="00AA6151" w:rsidRPr="004521DE" w:rsidRDefault="00AA6151" w:rsidP="00764A3A">
            <w:pPr>
              <w:rPr>
                <w:rFonts w:ascii="Calibri" w:hAnsi="Calibri"/>
                <w:b/>
                <w:bCs/>
                <w:color w:val="FF0000"/>
                <w:sz w:val="18"/>
                <w:szCs w:val="18"/>
              </w:rPr>
            </w:pPr>
          </w:p>
        </w:tc>
        <w:tc>
          <w:tcPr>
            <w:tcW w:w="3544" w:type="dxa"/>
            <w:vMerge/>
            <w:tcBorders>
              <w:top w:val="single" w:sz="8" w:space="0" w:color="auto"/>
              <w:left w:val="single" w:sz="8" w:space="0" w:color="auto"/>
              <w:bottom w:val="single" w:sz="8" w:space="0" w:color="000000"/>
              <w:right w:val="single" w:sz="8" w:space="0" w:color="auto"/>
            </w:tcBorders>
            <w:vAlign w:val="center"/>
            <w:hideMark/>
          </w:tcPr>
          <w:p w14:paraId="7D2838CA" w14:textId="77777777" w:rsidR="00AA6151" w:rsidRPr="004521DE" w:rsidRDefault="00AA6151" w:rsidP="00764A3A">
            <w:pPr>
              <w:rPr>
                <w:rFonts w:ascii="Calibri" w:hAnsi="Calibri"/>
                <w:b/>
                <w:bCs/>
                <w:color w:val="FF0000"/>
                <w:sz w:val="18"/>
                <w:szCs w:val="18"/>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0B17999E" w14:textId="77777777" w:rsidR="00AA6151" w:rsidRPr="004521DE" w:rsidRDefault="00AA6151" w:rsidP="00764A3A">
            <w:pPr>
              <w:rPr>
                <w:rFonts w:ascii="Calibri" w:hAnsi="Calibri"/>
                <w:b/>
                <w:bCs/>
                <w:color w:val="FF0000"/>
                <w:sz w:val="18"/>
                <w:szCs w:val="18"/>
              </w:rPr>
            </w:pPr>
          </w:p>
        </w:tc>
        <w:tc>
          <w:tcPr>
            <w:tcW w:w="1045" w:type="dxa"/>
            <w:vMerge/>
            <w:tcBorders>
              <w:top w:val="single" w:sz="8" w:space="0" w:color="auto"/>
              <w:left w:val="single" w:sz="8" w:space="0" w:color="auto"/>
              <w:bottom w:val="single" w:sz="8" w:space="0" w:color="000000"/>
              <w:right w:val="single" w:sz="8" w:space="0" w:color="auto"/>
            </w:tcBorders>
            <w:vAlign w:val="center"/>
            <w:hideMark/>
          </w:tcPr>
          <w:p w14:paraId="236CFC2C" w14:textId="77777777" w:rsidR="00AA6151" w:rsidRPr="004521DE" w:rsidRDefault="00AA6151" w:rsidP="00764A3A">
            <w:pPr>
              <w:rPr>
                <w:rFonts w:ascii="Calibri" w:hAnsi="Calibri"/>
                <w:b/>
                <w:bCs/>
                <w:color w:val="FF0000"/>
                <w:sz w:val="18"/>
                <w:szCs w:val="18"/>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2712D92F" w14:textId="77777777" w:rsidR="00AA6151" w:rsidRPr="004521DE" w:rsidRDefault="00AA6151" w:rsidP="00764A3A">
            <w:pPr>
              <w:rPr>
                <w:rFonts w:ascii="Calibri" w:hAnsi="Calibri"/>
                <w:b/>
                <w:bCs/>
                <w:color w:val="FF0000"/>
                <w:sz w:val="18"/>
                <w:szCs w:val="18"/>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1922B891" w14:textId="77777777" w:rsidR="00AA6151" w:rsidRPr="004521DE" w:rsidRDefault="00AA6151" w:rsidP="00764A3A">
            <w:pPr>
              <w:rPr>
                <w:rFonts w:ascii="Calibri" w:hAnsi="Calibri"/>
                <w:b/>
                <w:bCs/>
                <w:color w:val="FF0000"/>
                <w:sz w:val="18"/>
                <w:szCs w:val="18"/>
              </w:rPr>
            </w:pPr>
          </w:p>
        </w:tc>
      </w:tr>
      <w:tr w:rsidR="00AA6151" w:rsidRPr="004521DE" w14:paraId="1A3082BF" w14:textId="77777777" w:rsidTr="00764A3A">
        <w:trPr>
          <w:trHeight w:val="2379"/>
        </w:trPr>
        <w:tc>
          <w:tcPr>
            <w:tcW w:w="523" w:type="dxa"/>
            <w:tcBorders>
              <w:top w:val="nil"/>
              <w:left w:val="single" w:sz="8" w:space="0" w:color="auto"/>
              <w:bottom w:val="single" w:sz="8" w:space="0" w:color="auto"/>
              <w:right w:val="single" w:sz="8" w:space="0" w:color="auto"/>
            </w:tcBorders>
            <w:shd w:val="clear" w:color="auto" w:fill="auto"/>
            <w:vAlign w:val="center"/>
            <w:hideMark/>
          </w:tcPr>
          <w:p w14:paraId="3BFCD592" w14:textId="77777777" w:rsidR="00AA6151" w:rsidRPr="00977105" w:rsidRDefault="00AA6151" w:rsidP="00764A3A">
            <w:pPr>
              <w:jc w:val="center"/>
              <w:rPr>
                <w:rFonts w:ascii="Calibri" w:hAnsi="Calibri"/>
                <w:sz w:val="18"/>
                <w:szCs w:val="18"/>
              </w:rPr>
            </w:pPr>
            <w:r w:rsidRPr="00977105">
              <w:rPr>
                <w:rFonts w:ascii="Calibri" w:hAnsi="Calibri"/>
                <w:sz w:val="18"/>
                <w:szCs w:val="18"/>
              </w:rPr>
              <w:t>1</w:t>
            </w:r>
          </w:p>
        </w:tc>
        <w:tc>
          <w:tcPr>
            <w:tcW w:w="1320" w:type="dxa"/>
            <w:tcBorders>
              <w:top w:val="single" w:sz="8" w:space="0" w:color="auto"/>
              <w:left w:val="single" w:sz="8" w:space="0" w:color="auto"/>
              <w:bottom w:val="single" w:sz="8" w:space="0" w:color="auto"/>
              <w:right w:val="single" w:sz="8" w:space="0" w:color="auto"/>
            </w:tcBorders>
            <w:shd w:val="clear" w:color="auto" w:fill="auto"/>
            <w:vAlign w:val="center"/>
          </w:tcPr>
          <w:p w14:paraId="6D9A0985" w14:textId="77777777" w:rsidR="00AA6151" w:rsidRPr="00E153CB" w:rsidRDefault="00AA6151" w:rsidP="00764A3A">
            <w:pPr>
              <w:jc w:val="center"/>
              <w:rPr>
                <w:rFonts w:ascii="Arial" w:hAnsi="Arial" w:cs="Arial"/>
                <w:sz w:val="18"/>
                <w:szCs w:val="18"/>
              </w:rPr>
            </w:pPr>
            <w:r w:rsidRPr="00E153CB">
              <w:rPr>
                <w:rFonts w:ascii="Arial" w:hAnsi="Arial" w:cs="Arial"/>
                <w:color w:val="000000"/>
              </w:rPr>
              <w:t>Intérprete para tradução simultânea - idiomas básicos</w:t>
            </w:r>
          </w:p>
        </w:tc>
        <w:tc>
          <w:tcPr>
            <w:tcW w:w="3544" w:type="dxa"/>
            <w:tcBorders>
              <w:top w:val="single" w:sz="8" w:space="0" w:color="auto"/>
              <w:left w:val="nil"/>
              <w:bottom w:val="single" w:sz="8" w:space="0" w:color="auto"/>
              <w:right w:val="single" w:sz="8" w:space="0" w:color="000000"/>
            </w:tcBorders>
            <w:shd w:val="clear" w:color="auto" w:fill="auto"/>
            <w:vAlign w:val="center"/>
          </w:tcPr>
          <w:p w14:paraId="591CEA76" w14:textId="77777777" w:rsidR="00E153CB" w:rsidRDefault="00E153CB" w:rsidP="00E153CB">
            <w:pPr>
              <w:pStyle w:val="Cabealho"/>
              <w:spacing w:line="360" w:lineRule="auto"/>
              <w:ind w:left="-64"/>
              <w:jc w:val="both"/>
              <w:outlineLvl w:val="0"/>
              <w:rPr>
                <w:rFonts w:ascii="Arial" w:hAnsi="Arial" w:cs="Arial"/>
                <w:color w:val="000000"/>
              </w:rPr>
            </w:pPr>
            <w:r>
              <w:rPr>
                <w:rFonts w:ascii="Arial" w:hAnsi="Arial" w:cs="Arial"/>
                <w:color w:val="000000"/>
              </w:rPr>
              <w:t>Ter experiência comprovada e desenvoltura em tradução simultânea em eventos (inglês);</w:t>
            </w:r>
          </w:p>
          <w:p w14:paraId="455B9CFD" w14:textId="77777777" w:rsidR="00E153CB" w:rsidRDefault="00E153CB" w:rsidP="00E153CB">
            <w:pPr>
              <w:pStyle w:val="Cabealho"/>
              <w:spacing w:line="360" w:lineRule="auto"/>
              <w:ind w:left="-64"/>
              <w:jc w:val="both"/>
              <w:outlineLvl w:val="0"/>
              <w:rPr>
                <w:rFonts w:ascii="Arial" w:hAnsi="Arial" w:cs="Arial"/>
              </w:rPr>
            </w:pPr>
            <w:r>
              <w:rPr>
                <w:rFonts w:ascii="Arial" w:hAnsi="Arial" w:cs="Arial"/>
              </w:rPr>
              <w:t>Profissionais que tenham habilidade em atuar com cabines de tradução, bem como manuseio dos equipamentos de transmissão.</w:t>
            </w:r>
          </w:p>
          <w:p w14:paraId="66A273DE" w14:textId="77777777" w:rsidR="00E153CB" w:rsidRDefault="00E153CB" w:rsidP="00E153CB">
            <w:pPr>
              <w:pStyle w:val="Cabealho"/>
              <w:spacing w:line="360" w:lineRule="auto"/>
              <w:ind w:left="-64"/>
              <w:jc w:val="both"/>
              <w:outlineLvl w:val="0"/>
              <w:rPr>
                <w:rFonts w:ascii="Arial" w:hAnsi="Arial" w:cs="Arial"/>
              </w:rPr>
            </w:pPr>
            <w:r>
              <w:rPr>
                <w:rFonts w:ascii="Arial" w:hAnsi="Arial" w:cs="Arial"/>
              </w:rPr>
              <w:t>Este profissional deverá fazer a tradução simultânea de todo evento, por meio do equipamento, fazendo o rodízio de profissionais a cada 30 minutos, não comprometendo a qualidade da tradução.</w:t>
            </w:r>
          </w:p>
          <w:p w14:paraId="01440350" w14:textId="77777777" w:rsidR="00E153CB" w:rsidRDefault="00E153CB" w:rsidP="00E153CB">
            <w:pPr>
              <w:pStyle w:val="Cabealho"/>
              <w:spacing w:line="360" w:lineRule="auto"/>
              <w:ind w:left="-64"/>
              <w:jc w:val="both"/>
              <w:outlineLvl w:val="0"/>
              <w:rPr>
                <w:rFonts w:ascii="Arial" w:hAnsi="Arial" w:cs="Arial"/>
                <w:color w:val="000000"/>
              </w:rPr>
            </w:pPr>
            <w:r>
              <w:rPr>
                <w:rFonts w:ascii="Arial" w:hAnsi="Arial" w:cs="Arial"/>
                <w:color w:val="000000"/>
              </w:rPr>
              <w:t xml:space="preserve">Poderá ser solicitado teste anterior para avaliação do profissional. </w:t>
            </w:r>
          </w:p>
          <w:p w14:paraId="496C1818" w14:textId="694D64B2" w:rsidR="00AA6151" w:rsidRPr="00A75553" w:rsidRDefault="00AA6151" w:rsidP="00764A3A">
            <w:pPr>
              <w:ind w:left="-77"/>
              <w:jc w:val="both"/>
              <w:rPr>
                <w:rFonts w:ascii="Calibri" w:hAnsi="Calibri"/>
                <w:sz w:val="18"/>
                <w:szCs w:val="18"/>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2E53665" w14:textId="2CA588E7" w:rsidR="00AA6151" w:rsidRPr="00A75553" w:rsidRDefault="00AF4B15" w:rsidP="00764A3A">
            <w:pPr>
              <w:jc w:val="center"/>
              <w:rPr>
                <w:rFonts w:ascii="Calibri" w:hAnsi="Calibri"/>
                <w:sz w:val="18"/>
                <w:szCs w:val="18"/>
              </w:rPr>
            </w:pPr>
            <w:r>
              <w:rPr>
                <w:color w:val="000000"/>
              </w:rPr>
              <w:t>Unidade</w:t>
            </w:r>
          </w:p>
        </w:tc>
        <w:tc>
          <w:tcPr>
            <w:tcW w:w="1045" w:type="dxa"/>
            <w:tcBorders>
              <w:top w:val="nil"/>
              <w:left w:val="nil"/>
              <w:bottom w:val="single" w:sz="8" w:space="0" w:color="auto"/>
              <w:right w:val="single" w:sz="8" w:space="0" w:color="auto"/>
            </w:tcBorders>
            <w:shd w:val="clear" w:color="auto" w:fill="auto"/>
            <w:vAlign w:val="center"/>
          </w:tcPr>
          <w:p w14:paraId="3E64AD30" w14:textId="77777777" w:rsidR="00AA6151" w:rsidRPr="00977105" w:rsidRDefault="00AA6151" w:rsidP="00764A3A">
            <w:pPr>
              <w:jc w:val="center"/>
              <w:rPr>
                <w:rFonts w:ascii="Calibri" w:hAnsi="Calibri"/>
                <w:sz w:val="18"/>
                <w:szCs w:val="18"/>
              </w:rPr>
            </w:pPr>
            <w:r>
              <w:rPr>
                <w:rFonts w:ascii="Calibri" w:hAnsi="Calibri"/>
                <w:sz w:val="18"/>
                <w:szCs w:val="18"/>
              </w:rPr>
              <w:t>4</w:t>
            </w:r>
          </w:p>
        </w:tc>
        <w:tc>
          <w:tcPr>
            <w:tcW w:w="1134" w:type="dxa"/>
            <w:tcBorders>
              <w:top w:val="nil"/>
              <w:left w:val="nil"/>
              <w:bottom w:val="single" w:sz="8" w:space="0" w:color="auto"/>
              <w:right w:val="single" w:sz="8" w:space="0" w:color="auto"/>
            </w:tcBorders>
            <w:shd w:val="clear" w:color="auto" w:fill="auto"/>
            <w:vAlign w:val="center"/>
            <w:hideMark/>
          </w:tcPr>
          <w:p w14:paraId="3754E4E0" w14:textId="77777777" w:rsidR="00AA6151" w:rsidRPr="004521DE" w:rsidRDefault="00AA6151" w:rsidP="00764A3A">
            <w:pPr>
              <w:jc w:val="center"/>
              <w:rPr>
                <w:rFonts w:ascii="Calibri" w:hAnsi="Calibri"/>
                <w:color w:val="FF0000"/>
                <w:sz w:val="18"/>
                <w:szCs w:val="18"/>
              </w:rPr>
            </w:pPr>
            <w:r w:rsidRPr="004521DE">
              <w:rPr>
                <w:rFonts w:ascii="Calibri" w:hAnsi="Calibri"/>
                <w:color w:val="FF0000"/>
                <w:sz w:val="18"/>
                <w:szCs w:val="18"/>
              </w:rPr>
              <w:t> </w:t>
            </w:r>
          </w:p>
        </w:tc>
        <w:tc>
          <w:tcPr>
            <w:tcW w:w="1276" w:type="dxa"/>
            <w:tcBorders>
              <w:top w:val="nil"/>
              <w:left w:val="nil"/>
              <w:bottom w:val="single" w:sz="8" w:space="0" w:color="auto"/>
              <w:right w:val="single" w:sz="8" w:space="0" w:color="auto"/>
            </w:tcBorders>
            <w:shd w:val="clear" w:color="auto" w:fill="auto"/>
            <w:vAlign w:val="center"/>
            <w:hideMark/>
          </w:tcPr>
          <w:p w14:paraId="4EDD486E" w14:textId="77777777" w:rsidR="00AA6151" w:rsidRPr="004521DE" w:rsidRDefault="00AA6151" w:rsidP="00764A3A">
            <w:pPr>
              <w:jc w:val="center"/>
              <w:rPr>
                <w:rFonts w:ascii="Calibri" w:hAnsi="Calibri"/>
                <w:color w:val="FF0000"/>
                <w:sz w:val="18"/>
                <w:szCs w:val="18"/>
              </w:rPr>
            </w:pPr>
            <w:r w:rsidRPr="004521DE">
              <w:rPr>
                <w:rFonts w:ascii="Calibri" w:hAnsi="Calibri"/>
                <w:color w:val="FF0000"/>
                <w:sz w:val="18"/>
                <w:szCs w:val="18"/>
              </w:rPr>
              <w:t> </w:t>
            </w:r>
          </w:p>
        </w:tc>
      </w:tr>
      <w:tr w:rsidR="00AA6151" w:rsidRPr="00E153CB" w14:paraId="352BA7B1" w14:textId="77777777" w:rsidTr="00764A3A">
        <w:trPr>
          <w:trHeight w:val="8333"/>
        </w:trPr>
        <w:tc>
          <w:tcPr>
            <w:tcW w:w="523" w:type="dxa"/>
            <w:tcBorders>
              <w:top w:val="nil"/>
              <w:left w:val="single" w:sz="8" w:space="0" w:color="auto"/>
              <w:bottom w:val="single" w:sz="8" w:space="0" w:color="auto"/>
              <w:right w:val="single" w:sz="8" w:space="0" w:color="auto"/>
            </w:tcBorders>
            <w:shd w:val="clear" w:color="auto" w:fill="auto"/>
            <w:vAlign w:val="center"/>
          </w:tcPr>
          <w:p w14:paraId="5214AA9C" w14:textId="77777777" w:rsidR="00AA6151" w:rsidRPr="00E153CB" w:rsidRDefault="00AA6151" w:rsidP="00764A3A">
            <w:pPr>
              <w:jc w:val="center"/>
              <w:rPr>
                <w:rFonts w:ascii="Arial" w:hAnsi="Arial" w:cs="Arial"/>
              </w:rPr>
            </w:pPr>
            <w:r w:rsidRPr="00E153CB">
              <w:rPr>
                <w:rFonts w:ascii="Arial" w:hAnsi="Arial" w:cs="Arial"/>
              </w:rPr>
              <w:lastRenderedPageBreak/>
              <w:t>2</w:t>
            </w:r>
          </w:p>
        </w:tc>
        <w:tc>
          <w:tcPr>
            <w:tcW w:w="1320" w:type="dxa"/>
            <w:tcBorders>
              <w:top w:val="nil"/>
              <w:left w:val="single" w:sz="8" w:space="0" w:color="auto"/>
              <w:bottom w:val="single" w:sz="8" w:space="0" w:color="auto"/>
              <w:right w:val="single" w:sz="8" w:space="0" w:color="auto"/>
            </w:tcBorders>
            <w:shd w:val="clear" w:color="auto" w:fill="auto"/>
            <w:vAlign w:val="center"/>
          </w:tcPr>
          <w:p w14:paraId="7DE1F89C" w14:textId="77777777" w:rsidR="00AA6151" w:rsidRPr="00E153CB" w:rsidRDefault="00AA6151" w:rsidP="00764A3A">
            <w:pPr>
              <w:jc w:val="center"/>
              <w:rPr>
                <w:rFonts w:ascii="Arial" w:hAnsi="Arial" w:cs="Arial"/>
              </w:rPr>
            </w:pPr>
            <w:r w:rsidRPr="00E153CB">
              <w:rPr>
                <w:rFonts w:ascii="Arial" w:hAnsi="Arial" w:cs="Arial"/>
                <w:color w:val="000000"/>
              </w:rPr>
              <w:t>Cabine para tradução simultânea</w:t>
            </w:r>
          </w:p>
        </w:tc>
        <w:tc>
          <w:tcPr>
            <w:tcW w:w="3544" w:type="dxa"/>
            <w:tcBorders>
              <w:top w:val="nil"/>
              <w:left w:val="nil"/>
              <w:bottom w:val="single" w:sz="8" w:space="0" w:color="auto"/>
              <w:right w:val="single" w:sz="8" w:space="0" w:color="000000"/>
            </w:tcBorders>
            <w:shd w:val="clear" w:color="auto" w:fill="auto"/>
            <w:vAlign w:val="center"/>
          </w:tcPr>
          <w:p w14:paraId="610B85FC" w14:textId="77777777" w:rsidR="00AA6151" w:rsidRPr="00E153CB" w:rsidRDefault="00AA6151" w:rsidP="00764A3A">
            <w:pPr>
              <w:jc w:val="both"/>
              <w:rPr>
                <w:rFonts w:ascii="Arial" w:hAnsi="Arial" w:cs="Arial"/>
              </w:rPr>
            </w:pPr>
            <w:r w:rsidRPr="00E153CB">
              <w:rPr>
                <w:rFonts w:ascii="Arial" w:hAnsi="Arial" w:cs="Arial"/>
                <w:color w:val="000000"/>
              </w:rPr>
              <w:t xml:space="preserve">Cabine para acomodação de 2 intérpretes simultâneos, dimensões mínimas de 2,40 x 1,60 x 2,00 m, com isolamento acústico, iluminação uniformemente distribuída em toda a área de trabalho, renovação completa do ar pelo menos 7 vezes a cada hora, ruído inferior a 40 </w:t>
            </w:r>
            <w:proofErr w:type="spellStart"/>
            <w:r w:rsidRPr="00E153CB">
              <w:rPr>
                <w:rFonts w:ascii="Arial" w:hAnsi="Arial" w:cs="Arial"/>
                <w:color w:val="000000"/>
              </w:rPr>
              <w:t>dBA</w:t>
            </w:r>
            <w:proofErr w:type="spellEnd"/>
            <w:r w:rsidRPr="00E153CB">
              <w:rPr>
                <w:rFonts w:ascii="Arial" w:hAnsi="Arial" w:cs="Arial"/>
                <w:color w:val="000000"/>
              </w:rPr>
              <w:t>. Console para 2 intérpretes simultâneos, com fones e microfones acoplados (headsets) instalados e cabeados pelo contratado conforme as características do local. Cada canal de idioma deve ter opção de alternância (relay) de saída (A e B), a fim de que os intérpretes não precisem trocar de cabines em função do idioma, e botão do tipo “</w:t>
            </w:r>
            <w:proofErr w:type="spellStart"/>
            <w:r w:rsidRPr="00E153CB">
              <w:rPr>
                <w:rFonts w:ascii="Arial" w:hAnsi="Arial" w:cs="Arial"/>
                <w:color w:val="000000"/>
              </w:rPr>
              <w:t>cough</w:t>
            </w:r>
            <w:proofErr w:type="spellEnd"/>
            <w:r w:rsidRPr="00E153CB">
              <w:rPr>
                <w:rFonts w:ascii="Arial" w:hAnsi="Arial" w:cs="Arial"/>
                <w:color w:val="000000"/>
              </w:rPr>
              <w:t>”. A cabine deverá ser montada e desmontada por profissional experiente e que utilize as ferramentas suficientes e adequadas, observando-se as normas de segurança do trabalho.</w:t>
            </w:r>
          </w:p>
        </w:tc>
        <w:tc>
          <w:tcPr>
            <w:tcW w:w="1276" w:type="dxa"/>
            <w:tcBorders>
              <w:top w:val="nil"/>
              <w:left w:val="nil"/>
              <w:bottom w:val="single" w:sz="8" w:space="0" w:color="auto"/>
              <w:right w:val="single" w:sz="8" w:space="0" w:color="auto"/>
            </w:tcBorders>
            <w:shd w:val="clear" w:color="auto" w:fill="auto"/>
            <w:vAlign w:val="center"/>
          </w:tcPr>
          <w:p w14:paraId="12200491" w14:textId="77777777" w:rsidR="00AA6151" w:rsidRPr="00E153CB" w:rsidRDefault="00AA6151" w:rsidP="00764A3A">
            <w:pPr>
              <w:jc w:val="center"/>
              <w:rPr>
                <w:rFonts w:ascii="Arial" w:hAnsi="Arial" w:cs="Arial"/>
              </w:rPr>
            </w:pPr>
            <w:r w:rsidRPr="00E153CB">
              <w:rPr>
                <w:rFonts w:ascii="Arial" w:hAnsi="Arial" w:cs="Arial"/>
                <w:color w:val="000000"/>
              </w:rPr>
              <w:t>unidade/diária de 24 horas</w:t>
            </w:r>
          </w:p>
        </w:tc>
        <w:tc>
          <w:tcPr>
            <w:tcW w:w="1045" w:type="dxa"/>
            <w:tcBorders>
              <w:top w:val="nil"/>
              <w:left w:val="nil"/>
              <w:bottom w:val="single" w:sz="8" w:space="0" w:color="auto"/>
              <w:right w:val="single" w:sz="8" w:space="0" w:color="auto"/>
            </w:tcBorders>
            <w:shd w:val="clear" w:color="auto" w:fill="auto"/>
            <w:vAlign w:val="center"/>
          </w:tcPr>
          <w:p w14:paraId="715BF75B" w14:textId="77777777" w:rsidR="00AA6151" w:rsidRPr="00E153CB" w:rsidRDefault="00AA6151" w:rsidP="00764A3A">
            <w:pPr>
              <w:jc w:val="center"/>
              <w:rPr>
                <w:rFonts w:ascii="Arial" w:hAnsi="Arial" w:cs="Arial"/>
              </w:rPr>
            </w:pPr>
            <w:r w:rsidRPr="00E153CB">
              <w:rPr>
                <w:rFonts w:ascii="Arial" w:hAnsi="Arial" w:cs="Arial"/>
              </w:rPr>
              <w:t>1</w:t>
            </w:r>
          </w:p>
        </w:tc>
        <w:tc>
          <w:tcPr>
            <w:tcW w:w="1134" w:type="dxa"/>
            <w:tcBorders>
              <w:top w:val="nil"/>
              <w:left w:val="nil"/>
              <w:bottom w:val="single" w:sz="8" w:space="0" w:color="auto"/>
              <w:right w:val="single" w:sz="8" w:space="0" w:color="auto"/>
            </w:tcBorders>
            <w:shd w:val="clear" w:color="auto" w:fill="auto"/>
            <w:vAlign w:val="center"/>
          </w:tcPr>
          <w:p w14:paraId="702D3F3D" w14:textId="77777777" w:rsidR="00AA6151" w:rsidRPr="00E153CB" w:rsidRDefault="00AA6151" w:rsidP="00764A3A">
            <w:pPr>
              <w:jc w:val="center"/>
              <w:rPr>
                <w:rFonts w:ascii="Arial" w:hAnsi="Arial" w:cs="Arial"/>
                <w:color w:val="FF0000"/>
              </w:rPr>
            </w:pPr>
          </w:p>
        </w:tc>
        <w:tc>
          <w:tcPr>
            <w:tcW w:w="1276" w:type="dxa"/>
            <w:tcBorders>
              <w:top w:val="nil"/>
              <w:left w:val="nil"/>
              <w:bottom w:val="single" w:sz="8" w:space="0" w:color="auto"/>
              <w:right w:val="single" w:sz="8" w:space="0" w:color="auto"/>
            </w:tcBorders>
            <w:shd w:val="clear" w:color="auto" w:fill="auto"/>
            <w:vAlign w:val="center"/>
          </w:tcPr>
          <w:p w14:paraId="12DFF7A1" w14:textId="77777777" w:rsidR="00AA6151" w:rsidRPr="00E153CB" w:rsidRDefault="00AA6151" w:rsidP="00764A3A">
            <w:pPr>
              <w:jc w:val="center"/>
              <w:rPr>
                <w:rFonts w:ascii="Arial" w:hAnsi="Arial" w:cs="Arial"/>
                <w:color w:val="FF0000"/>
              </w:rPr>
            </w:pPr>
          </w:p>
        </w:tc>
      </w:tr>
      <w:tr w:rsidR="00AA6151" w:rsidRPr="00E153CB" w14:paraId="23AF4F0D" w14:textId="77777777" w:rsidTr="00764A3A">
        <w:trPr>
          <w:trHeight w:val="50"/>
        </w:trPr>
        <w:tc>
          <w:tcPr>
            <w:tcW w:w="523" w:type="dxa"/>
            <w:tcBorders>
              <w:top w:val="nil"/>
              <w:left w:val="single" w:sz="8" w:space="0" w:color="auto"/>
              <w:bottom w:val="single" w:sz="8" w:space="0" w:color="auto"/>
              <w:right w:val="single" w:sz="8" w:space="0" w:color="auto"/>
            </w:tcBorders>
            <w:shd w:val="clear" w:color="auto" w:fill="auto"/>
            <w:vAlign w:val="center"/>
          </w:tcPr>
          <w:p w14:paraId="66CD00B9" w14:textId="77777777" w:rsidR="00AA6151" w:rsidRPr="00E153CB" w:rsidRDefault="00AA6151" w:rsidP="00764A3A">
            <w:pPr>
              <w:jc w:val="center"/>
              <w:rPr>
                <w:rFonts w:ascii="Arial" w:hAnsi="Arial" w:cs="Arial"/>
              </w:rPr>
            </w:pPr>
            <w:r w:rsidRPr="00E153CB">
              <w:rPr>
                <w:rFonts w:ascii="Arial" w:hAnsi="Arial" w:cs="Arial"/>
              </w:rPr>
              <w:t>3</w:t>
            </w:r>
          </w:p>
        </w:tc>
        <w:tc>
          <w:tcPr>
            <w:tcW w:w="1320" w:type="dxa"/>
            <w:tcBorders>
              <w:top w:val="nil"/>
              <w:left w:val="single" w:sz="8" w:space="0" w:color="auto"/>
              <w:bottom w:val="single" w:sz="8" w:space="0" w:color="auto"/>
              <w:right w:val="single" w:sz="8" w:space="0" w:color="auto"/>
            </w:tcBorders>
            <w:shd w:val="clear" w:color="auto" w:fill="auto"/>
            <w:vAlign w:val="center"/>
          </w:tcPr>
          <w:p w14:paraId="61A1A7B9" w14:textId="77777777" w:rsidR="00AA6151" w:rsidRPr="00E153CB" w:rsidRDefault="00AA6151" w:rsidP="00764A3A">
            <w:pPr>
              <w:jc w:val="center"/>
              <w:rPr>
                <w:rFonts w:ascii="Arial" w:hAnsi="Arial" w:cs="Arial"/>
              </w:rPr>
            </w:pPr>
            <w:r w:rsidRPr="00E153CB">
              <w:rPr>
                <w:rFonts w:ascii="Arial" w:hAnsi="Arial" w:cs="Arial"/>
                <w:color w:val="000000"/>
              </w:rPr>
              <w:t>Receptor infravermelho / VHF</w:t>
            </w:r>
          </w:p>
        </w:tc>
        <w:tc>
          <w:tcPr>
            <w:tcW w:w="3544" w:type="dxa"/>
            <w:tcBorders>
              <w:top w:val="nil"/>
              <w:left w:val="nil"/>
              <w:bottom w:val="single" w:sz="8" w:space="0" w:color="auto"/>
              <w:right w:val="single" w:sz="8" w:space="0" w:color="000000"/>
            </w:tcBorders>
            <w:shd w:val="clear" w:color="auto" w:fill="auto"/>
            <w:vAlign w:val="center"/>
          </w:tcPr>
          <w:p w14:paraId="11AC6157" w14:textId="77777777" w:rsidR="00AA6151" w:rsidRPr="00E153CB" w:rsidRDefault="00AA6151" w:rsidP="00764A3A">
            <w:pPr>
              <w:ind w:left="-85"/>
              <w:jc w:val="both"/>
              <w:rPr>
                <w:rFonts w:ascii="Arial" w:hAnsi="Arial" w:cs="Arial"/>
              </w:rPr>
            </w:pPr>
            <w:r w:rsidRPr="00E153CB">
              <w:rPr>
                <w:rFonts w:ascii="Arial" w:hAnsi="Arial" w:cs="Arial"/>
                <w:color w:val="000000"/>
              </w:rPr>
              <w:t xml:space="preserve">Receptor infravermelho/VHF (sistema a ser definido pelo Sebrae) com fones de ouvido, botão liga/desliga, controles de volume e canal de idioma, capacidade para recepção de no mínimo 6 canais de interpretação simultânea. Tendo em vista que a Contratada se deve responsabilizar pelo equipamento alocado, cada receptor poderá estar identificado individualmente, de forma a facilitar sua devolução e reduzir a hipótese de perdas e faltas durante o evento. Deverá estar prevista no custo da locação a distribuição de receptores, por profissionais com </w:t>
            </w:r>
            <w:r w:rsidRPr="00E153CB">
              <w:rPr>
                <w:rFonts w:ascii="Arial" w:hAnsi="Arial" w:cs="Arial"/>
                <w:color w:val="000000"/>
              </w:rPr>
              <w:lastRenderedPageBreak/>
              <w:t>fluência nos idiomas traduzidos e habilitados a instruir os participantes quanto ao uso correto do equipamento. Os fones de ouvido deverão ser entregues higienizados e acondicionados em embalagens descartáveis. O Sebrae não se responsabilizará pela perda ou quebra de receptores.</w:t>
            </w:r>
          </w:p>
        </w:tc>
        <w:tc>
          <w:tcPr>
            <w:tcW w:w="1276" w:type="dxa"/>
            <w:tcBorders>
              <w:top w:val="nil"/>
              <w:left w:val="nil"/>
              <w:bottom w:val="single" w:sz="8" w:space="0" w:color="auto"/>
              <w:right w:val="single" w:sz="8" w:space="0" w:color="auto"/>
            </w:tcBorders>
            <w:shd w:val="clear" w:color="auto" w:fill="auto"/>
            <w:vAlign w:val="center"/>
          </w:tcPr>
          <w:p w14:paraId="1D1F071F" w14:textId="77777777" w:rsidR="00AA6151" w:rsidRPr="00E153CB" w:rsidRDefault="00AA6151" w:rsidP="00764A3A">
            <w:pPr>
              <w:jc w:val="center"/>
              <w:rPr>
                <w:rFonts w:ascii="Arial" w:hAnsi="Arial" w:cs="Arial"/>
              </w:rPr>
            </w:pPr>
            <w:r w:rsidRPr="00E153CB">
              <w:rPr>
                <w:rFonts w:ascii="Arial" w:hAnsi="Arial" w:cs="Arial"/>
                <w:color w:val="000000"/>
              </w:rPr>
              <w:lastRenderedPageBreak/>
              <w:t>unidade/diária de 24 horas</w:t>
            </w:r>
          </w:p>
        </w:tc>
        <w:tc>
          <w:tcPr>
            <w:tcW w:w="1045" w:type="dxa"/>
            <w:tcBorders>
              <w:top w:val="nil"/>
              <w:left w:val="nil"/>
              <w:bottom w:val="single" w:sz="8" w:space="0" w:color="auto"/>
              <w:right w:val="single" w:sz="8" w:space="0" w:color="auto"/>
            </w:tcBorders>
            <w:shd w:val="clear" w:color="auto" w:fill="auto"/>
            <w:vAlign w:val="center"/>
          </w:tcPr>
          <w:p w14:paraId="4A60F2CC" w14:textId="4CD2351E" w:rsidR="00AA6151" w:rsidRPr="00E153CB" w:rsidRDefault="00AF4B15" w:rsidP="00764A3A">
            <w:pPr>
              <w:jc w:val="center"/>
              <w:rPr>
                <w:rFonts w:ascii="Arial" w:hAnsi="Arial" w:cs="Arial"/>
              </w:rPr>
            </w:pPr>
            <w:r w:rsidRPr="00E153CB">
              <w:rPr>
                <w:rFonts w:ascii="Arial" w:hAnsi="Arial" w:cs="Arial"/>
              </w:rPr>
              <w:t>35</w:t>
            </w:r>
          </w:p>
        </w:tc>
        <w:tc>
          <w:tcPr>
            <w:tcW w:w="1134" w:type="dxa"/>
            <w:tcBorders>
              <w:top w:val="nil"/>
              <w:left w:val="nil"/>
              <w:bottom w:val="single" w:sz="8" w:space="0" w:color="auto"/>
              <w:right w:val="single" w:sz="8" w:space="0" w:color="auto"/>
            </w:tcBorders>
            <w:shd w:val="clear" w:color="auto" w:fill="auto"/>
            <w:vAlign w:val="center"/>
          </w:tcPr>
          <w:p w14:paraId="044F6157" w14:textId="77777777" w:rsidR="00AA6151" w:rsidRPr="00E153CB" w:rsidRDefault="00AA6151" w:rsidP="00764A3A">
            <w:pPr>
              <w:jc w:val="center"/>
              <w:rPr>
                <w:rFonts w:ascii="Arial" w:hAnsi="Arial" w:cs="Arial"/>
              </w:rPr>
            </w:pPr>
          </w:p>
        </w:tc>
        <w:tc>
          <w:tcPr>
            <w:tcW w:w="1276" w:type="dxa"/>
            <w:tcBorders>
              <w:top w:val="nil"/>
              <w:left w:val="nil"/>
              <w:bottom w:val="single" w:sz="8" w:space="0" w:color="auto"/>
              <w:right w:val="single" w:sz="8" w:space="0" w:color="auto"/>
            </w:tcBorders>
            <w:shd w:val="clear" w:color="auto" w:fill="auto"/>
            <w:vAlign w:val="center"/>
          </w:tcPr>
          <w:p w14:paraId="7456094A" w14:textId="77777777" w:rsidR="00AA6151" w:rsidRPr="00E153CB" w:rsidRDefault="00AA6151" w:rsidP="00764A3A">
            <w:pPr>
              <w:jc w:val="center"/>
              <w:rPr>
                <w:rFonts w:ascii="Arial" w:hAnsi="Arial" w:cs="Arial"/>
              </w:rPr>
            </w:pPr>
          </w:p>
        </w:tc>
      </w:tr>
      <w:tr w:rsidR="00AA6151" w:rsidRPr="00E153CB" w14:paraId="051F2929" w14:textId="77777777" w:rsidTr="00764A3A">
        <w:trPr>
          <w:trHeight w:val="998"/>
        </w:trPr>
        <w:tc>
          <w:tcPr>
            <w:tcW w:w="523" w:type="dxa"/>
            <w:tcBorders>
              <w:top w:val="nil"/>
              <w:left w:val="single" w:sz="8" w:space="0" w:color="auto"/>
              <w:bottom w:val="single" w:sz="8" w:space="0" w:color="auto"/>
              <w:right w:val="single" w:sz="8" w:space="0" w:color="auto"/>
            </w:tcBorders>
            <w:shd w:val="clear" w:color="auto" w:fill="auto"/>
            <w:vAlign w:val="center"/>
          </w:tcPr>
          <w:p w14:paraId="1778603F" w14:textId="77777777" w:rsidR="00AA6151" w:rsidRPr="00E153CB" w:rsidRDefault="00AA6151" w:rsidP="00764A3A">
            <w:pPr>
              <w:jc w:val="center"/>
              <w:rPr>
                <w:rFonts w:ascii="Arial" w:hAnsi="Arial" w:cs="Arial"/>
              </w:rPr>
            </w:pPr>
            <w:r w:rsidRPr="00E153CB">
              <w:rPr>
                <w:rFonts w:ascii="Arial" w:hAnsi="Arial" w:cs="Arial"/>
              </w:rPr>
              <w:t>4</w:t>
            </w:r>
          </w:p>
        </w:tc>
        <w:tc>
          <w:tcPr>
            <w:tcW w:w="1320" w:type="dxa"/>
            <w:tcBorders>
              <w:top w:val="nil"/>
              <w:left w:val="single" w:sz="8" w:space="0" w:color="auto"/>
              <w:bottom w:val="single" w:sz="8" w:space="0" w:color="auto"/>
              <w:right w:val="single" w:sz="8" w:space="0" w:color="auto"/>
            </w:tcBorders>
            <w:shd w:val="clear" w:color="auto" w:fill="auto"/>
            <w:vAlign w:val="center"/>
          </w:tcPr>
          <w:p w14:paraId="0010FF0C" w14:textId="77777777" w:rsidR="00AA6151" w:rsidRPr="00E153CB" w:rsidRDefault="00AA6151" w:rsidP="00764A3A">
            <w:pPr>
              <w:jc w:val="center"/>
              <w:rPr>
                <w:rFonts w:ascii="Arial" w:hAnsi="Arial" w:cs="Arial"/>
              </w:rPr>
            </w:pPr>
            <w:r w:rsidRPr="00E153CB">
              <w:rPr>
                <w:rFonts w:ascii="Arial" w:hAnsi="Arial" w:cs="Arial"/>
                <w:color w:val="000000"/>
              </w:rPr>
              <w:t>Sistema de transmissão por infravermelho</w:t>
            </w:r>
            <w:r w:rsidRPr="00E153CB">
              <w:rPr>
                <w:rFonts w:ascii="Arial" w:hAnsi="Arial" w:cs="Arial"/>
                <w:color w:val="000000"/>
              </w:rPr>
              <w:br/>
              <w:t>/ VHF</w:t>
            </w:r>
          </w:p>
        </w:tc>
        <w:tc>
          <w:tcPr>
            <w:tcW w:w="3544" w:type="dxa"/>
            <w:tcBorders>
              <w:top w:val="nil"/>
              <w:left w:val="nil"/>
              <w:bottom w:val="single" w:sz="8" w:space="0" w:color="auto"/>
              <w:right w:val="single" w:sz="8" w:space="0" w:color="000000"/>
            </w:tcBorders>
            <w:shd w:val="clear" w:color="auto" w:fill="auto"/>
            <w:vAlign w:val="center"/>
          </w:tcPr>
          <w:p w14:paraId="27151EA4" w14:textId="77777777" w:rsidR="00AA6151" w:rsidRPr="00E153CB" w:rsidRDefault="00AA6151" w:rsidP="00764A3A">
            <w:pPr>
              <w:jc w:val="both"/>
              <w:rPr>
                <w:rFonts w:ascii="Arial" w:hAnsi="Arial" w:cs="Arial"/>
              </w:rPr>
            </w:pPr>
            <w:r w:rsidRPr="00E153CB">
              <w:rPr>
                <w:rFonts w:ascii="Arial" w:hAnsi="Arial" w:cs="Arial"/>
                <w:color w:val="000000"/>
              </w:rPr>
              <w:t>Sistema formado por transmissores, moduladores e radiadores de infravermelho/VHF, em quantidade suficiente para atendimento à demanda do evento quanto aos idiomas traduzidos, devendo ser instalado e cabeado pela Contratada conforme as características do local. Os moduladores deverão possibilitar monitoração independente de cada canal ativo. Os transmissores devem estar acompanhados de kit de instalação para uso sobre pedestais, paredes e demais espaços disponíveis no local, inclusive treliças e tetos que suportem sua instalação, bem como devem garantir transmissão livre de ruídos ou interferências. Os radiadores devem possuir potência mínima de 5 watts e assegurar a cobertura de todo o local do evento, sendo o campo de transmissão uniforme e livre de ruído. Um técnico especializado no sistema deverá acompanhar a montagem, desmontagem e estar presente durante o evento.</w:t>
            </w:r>
          </w:p>
        </w:tc>
        <w:tc>
          <w:tcPr>
            <w:tcW w:w="1276" w:type="dxa"/>
            <w:tcBorders>
              <w:top w:val="nil"/>
              <w:left w:val="nil"/>
              <w:bottom w:val="single" w:sz="8" w:space="0" w:color="auto"/>
              <w:right w:val="single" w:sz="8" w:space="0" w:color="auto"/>
            </w:tcBorders>
            <w:shd w:val="clear" w:color="auto" w:fill="auto"/>
            <w:vAlign w:val="center"/>
          </w:tcPr>
          <w:p w14:paraId="704544A8" w14:textId="77777777" w:rsidR="00AA6151" w:rsidRPr="00E153CB" w:rsidRDefault="00AA6151" w:rsidP="00764A3A">
            <w:pPr>
              <w:jc w:val="center"/>
              <w:rPr>
                <w:rFonts w:ascii="Arial" w:hAnsi="Arial" w:cs="Arial"/>
              </w:rPr>
            </w:pPr>
            <w:r w:rsidRPr="00E153CB">
              <w:rPr>
                <w:rFonts w:ascii="Arial" w:hAnsi="Arial" w:cs="Arial"/>
                <w:color w:val="000000"/>
              </w:rPr>
              <w:t>unidade/diária de 24 horas</w:t>
            </w:r>
          </w:p>
        </w:tc>
        <w:tc>
          <w:tcPr>
            <w:tcW w:w="1045" w:type="dxa"/>
            <w:tcBorders>
              <w:top w:val="nil"/>
              <w:left w:val="nil"/>
              <w:bottom w:val="single" w:sz="8" w:space="0" w:color="auto"/>
              <w:right w:val="single" w:sz="8" w:space="0" w:color="auto"/>
            </w:tcBorders>
            <w:shd w:val="clear" w:color="auto" w:fill="auto"/>
            <w:vAlign w:val="center"/>
          </w:tcPr>
          <w:p w14:paraId="2C67C8A9" w14:textId="77777777" w:rsidR="00AA6151" w:rsidRPr="00E153CB" w:rsidRDefault="00AA6151" w:rsidP="00764A3A">
            <w:pPr>
              <w:jc w:val="center"/>
              <w:rPr>
                <w:rFonts w:ascii="Arial" w:hAnsi="Arial" w:cs="Arial"/>
              </w:rPr>
            </w:pPr>
            <w:r w:rsidRPr="00E153CB">
              <w:rPr>
                <w:rFonts w:ascii="Arial" w:hAnsi="Arial" w:cs="Arial"/>
              </w:rPr>
              <w:t>1</w:t>
            </w:r>
          </w:p>
        </w:tc>
        <w:tc>
          <w:tcPr>
            <w:tcW w:w="1134" w:type="dxa"/>
            <w:tcBorders>
              <w:top w:val="nil"/>
              <w:left w:val="nil"/>
              <w:bottom w:val="single" w:sz="8" w:space="0" w:color="auto"/>
              <w:right w:val="single" w:sz="8" w:space="0" w:color="auto"/>
            </w:tcBorders>
            <w:shd w:val="clear" w:color="auto" w:fill="auto"/>
            <w:vAlign w:val="center"/>
          </w:tcPr>
          <w:p w14:paraId="2489B6F7" w14:textId="77777777" w:rsidR="00AA6151" w:rsidRPr="00E153CB" w:rsidRDefault="00AA6151" w:rsidP="00764A3A">
            <w:pPr>
              <w:jc w:val="center"/>
              <w:rPr>
                <w:rFonts w:ascii="Arial" w:hAnsi="Arial" w:cs="Arial"/>
              </w:rPr>
            </w:pPr>
          </w:p>
        </w:tc>
        <w:tc>
          <w:tcPr>
            <w:tcW w:w="1276" w:type="dxa"/>
            <w:tcBorders>
              <w:top w:val="nil"/>
              <w:left w:val="nil"/>
              <w:bottom w:val="single" w:sz="8" w:space="0" w:color="auto"/>
              <w:right w:val="single" w:sz="8" w:space="0" w:color="auto"/>
            </w:tcBorders>
            <w:shd w:val="clear" w:color="auto" w:fill="auto"/>
            <w:vAlign w:val="center"/>
          </w:tcPr>
          <w:p w14:paraId="523CE4B7" w14:textId="77777777" w:rsidR="00AA6151" w:rsidRPr="00E153CB" w:rsidRDefault="00AA6151" w:rsidP="00764A3A">
            <w:pPr>
              <w:jc w:val="center"/>
              <w:rPr>
                <w:rFonts w:ascii="Arial" w:hAnsi="Arial" w:cs="Arial"/>
              </w:rPr>
            </w:pPr>
          </w:p>
        </w:tc>
      </w:tr>
    </w:tbl>
    <w:p w14:paraId="177AB3DB" w14:textId="77777777" w:rsidR="00AA6151" w:rsidRPr="00E153CB" w:rsidRDefault="00AA6151" w:rsidP="00AA6151">
      <w:pPr>
        <w:rPr>
          <w:rFonts w:ascii="Arial" w:hAnsi="Arial" w:cs="Arial"/>
          <w:color w:val="FF0000"/>
        </w:rPr>
      </w:pPr>
    </w:p>
    <w:p w14:paraId="5952A79B" w14:textId="77777777" w:rsidR="00AA6151" w:rsidRPr="004521DE" w:rsidRDefault="00AA6151" w:rsidP="00AA6151">
      <w:pPr>
        <w:rPr>
          <w:rFonts w:ascii="Arial Narrow" w:hAnsi="Arial Narrow" w:cs="Arial"/>
          <w:color w:val="FF0000"/>
        </w:rPr>
      </w:pPr>
    </w:p>
    <w:p w14:paraId="52F4D759" w14:textId="77777777" w:rsidR="00AA6151" w:rsidRPr="004521DE" w:rsidRDefault="00AA6151" w:rsidP="00AA6151">
      <w:pPr>
        <w:rPr>
          <w:rFonts w:ascii="Arial Narrow" w:hAnsi="Arial Narrow" w:cs="Arial"/>
          <w:color w:val="FF0000"/>
        </w:rPr>
      </w:pPr>
    </w:p>
    <w:p w14:paraId="15F65CB5" w14:textId="77777777" w:rsidR="00AA6151" w:rsidRPr="004521DE" w:rsidRDefault="00AA6151" w:rsidP="00AA6151">
      <w:pPr>
        <w:rPr>
          <w:rFonts w:ascii="Arial Narrow" w:hAnsi="Arial Narrow" w:cs="Arial"/>
          <w:color w:val="FF0000"/>
        </w:rPr>
      </w:pPr>
    </w:p>
    <w:p w14:paraId="274F4A65" w14:textId="77777777" w:rsidR="00AA6151" w:rsidRPr="004521DE" w:rsidRDefault="00AA6151" w:rsidP="00AA6151">
      <w:pPr>
        <w:shd w:val="clear" w:color="auto" w:fill="FFFFFF" w:themeFill="background1"/>
        <w:rPr>
          <w:rFonts w:ascii="Arial" w:hAnsi="Arial" w:cs="Arial"/>
          <w:color w:val="FF0000"/>
          <w:sz w:val="16"/>
          <w:szCs w:val="16"/>
        </w:rPr>
      </w:pPr>
    </w:p>
    <w:p w14:paraId="154C1E55" w14:textId="77777777" w:rsidR="00411206" w:rsidRDefault="00411206"/>
    <w:sectPr w:rsidR="00411206" w:rsidSect="00001D25">
      <w:headerReference w:type="default" r:id="rId7"/>
      <w:pgSz w:w="11900" w:h="16840"/>
      <w:pgMar w:top="1440" w:right="1127" w:bottom="1276"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EA6FA" w14:textId="77777777" w:rsidR="004167B6" w:rsidRDefault="00787A5E">
      <w:r>
        <w:separator/>
      </w:r>
    </w:p>
  </w:endnote>
  <w:endnote w:type="continuationSeparator" w:id="0">
    <w:p w14:paraId="2B695813" w14:textId="77777777" w:rsidR="004167B6" w:rsidRDefault="0078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C1F8C" w14:textId="77777777" w:rsidR="004167B6" w:rsidRDefault="00787A5E">
      <w:r>
        <w:separator/>
      </w:r>
    </w:p>
  </w:footnote>
  <w:footnote w:type="continuationSeparator" w:id="0">
    <w:p w14:paraId="67FD6DCD" w14:textId="77777777" w:rsidR="004167B6" w:rsidRDefault="00787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1" w:type="dxa"/>
      <w:tblInd w:w="-29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160"/>
      <w:gridCol w:w="5355"/>
      <w:gridCol w:w="2126"/>
    </w:tblGrid>
    <w:tr w:rsidR="00D51A3B" w:rsidRPr="001E49EF" w14:paraId="38D44577" w14:textId="77777777" w:rsidTr="00787A5E">
      <w:trPr>
        <w:cantSplit/>
      </w:trPr>
      <w:tc>
        <w:tcPr>
          <w:tcW w:w="2160" w:type="dxa"/>
          <w:vMerge w:val="restart"/>
        </w:tcPr>
        <w:p w14:paraId="02F504DA" w14:textId="735A4863" w:rsidR="00D51A3B" w:rsidRPr="001E49EF" w:rsidRDefault="00E153CB" w:rsidP="004F5EB7">
          <w:pPr>
            <w:jc w:val="center"/>
            <w:rPr>
              <w:rFonts w:ascii="Arial" w:hAnsi="Arial" w:cs="Arial"/>
              <w:b/>
              <w:color w:val="FF0000"/>
            </w:rPr>
          </w:pPr>
        </w:p>
      </w:tc>
      <w:tc>
        <w:tcPr>
          <w:tcW w:w="5355" w:type="dxa"/>
          <w:vMerge w:val="restart"/>
        </w:tcPr>
        <w:p w14:paraId="48934EC8" w14:textId="6F1F4AFA" w:rsidR="000C5B00" w:rsidRPr="00187EB6" w:rsidRDefault="00332154" w:rsidP="00C60EBD">
          <w:pPr>
            <w:jc w:val="center"/>
            <w:rPr>
              <w:rFonts w:ascii="Calibri" w:hAnsi="Calibri" w:cs="Arial"/>
              <w:b/>
            </w:rPr>
          </w:pPr>
          <w:r w:rsidRPr="00332154">
            <w:rPr>
              <w:rFonts w:ascii="Arial" w:hAnsi="Arial" w:cs="Arial"/>
              <w:b/>
              <w:highlight w:val="yellow"/>
            </w:rPr>
            <w:t>Papel timbrado da empresa</w:t>
          </w:r>
        </w:p>
      </w:tc>
      <w:tc>
        <w:tcPr>
          <w:tcW w:w="2126" w:type="dxa"/>
        </w:tcPr>
        <w:p w14:paraId="43B95A91" w14:textId="406027F5" w:rsidR="00D51A3B" w:rsidRPr="001E49EF" w:rsidRDefault="00E153CB" w:rsidP="000F6B03">
          <w:pPr>
            <w:jc w:val="center"/>
            <w:rPr>
              <w:rFonts w:ascii="Arial" w:hAnsi="Arial" w:cs="Arial"/>
            </w:rPr>
          </w:pPr>
        </w:p>
      </w:tc>
    </w:tr>
    <w:tr w:rsidR="00D51A3B" w:rsidRPr="00D55B61" w14:paraId="59CA8484" w14:textId="77777777" w:rsidTr="00787A5E">
      <w:trPr>
        <w:cantSplit/>
        <w:trHeight w:val="432"/>
      </w:trPr>
      <w:tc>
        <w:tcPr>
          <w:tcW w:w="2160" w:type="dxa"/>
          <w:vMerge/>
          <w:vAlign w:val="center"/>
        </w:tcPr>
        <w:p w14:paraId="4279C970" w14:textId="77777777" w:rsidR="00D51A3B" w:rsidRPr="00D55B61" w:rsidRDefault="00E153CB" w:rsidP="00C60EBD">
          <w:pPr>
            <w:rPr>
              <w:rFonts w:ascii="Arial" w:hAnsi="Arial" w:cs="Arial"/>
              <w:b/>
              <w:color w:val="FF0000"/>
              <w:sz w:val="22"/>
              <w:szCs w:val="22"/>
            </w:rPr>
          </w:pPr>
        </w:p>
      </w:tc>
      <w:tc>
        <w:tcPr>
          <w:tcW w:w="5355" w:type="dxa"/>
          <w:vMerge/>
          <w:vAlign w:val="center"/>
        </w:tcPr>
        <w:p w14:paraId="5531940B" w14:textId="77777777" w:rsidR="00D51A3B" w:rsidRPr="0066354F" w:rsidRDefault="00E153CB" w:rsidP="00C60EBD">
          <w:pPr>
            <w:rPr>
              <w:rFonts w:ascii="Arial" w:hAnsi="Arial" w:cs="Arial"/>
              <w:b/>
              <w:sz w:val="22"/>
              <w:szCs w:val="22"/>
            </w:rPr>
          </w:pPr>
        </w:p>
      </w:tc>
      <w:tc>
        <w:tcPr>
          <w:tcW w:w="2126" w:type="dxa"/>
        </w:tcPr>
        <w:p w14:paraId="03B5354D" w14:textId="2D1C9035" w:rsidR="00D51A3B" w:rsidRPr="0066354F" w:rsidRDefault="00E153CB" w:rsidP="004F5EB7">
          <w:pPr>
            <w:jc w:val="center"/>
            <w:rPr>
              <w:rFonts w:ascii="Arial" w:hAnsi="Arial" w:cs="Arial"/>
              <w:sz w:val="22"/>
              <w:szCs w:val="22"/>
            </w:rPr>
          </w:pPr>
        </w:p>
      </w:tc>
    </w:tr>
  </w:tbl>
  <w:p w14:paraId="494AA8F9" w14:textId="77777777" w:rsidR="00D51A3B" w:rsidRDefault="00E153CB">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151"/>
    <w:rsid w:val="00332154"/>
    <w:rsid w:val="00411206"/>
    <w:rsid w:val="004167B6"/>
    <w:rsid w:val="00787A5E"/>
    <w:rsid w:val="00A12F6F"/>
    <w:rsid w:val="00A87293"/>
    <w:rsid w:val="00AA6151"/>
    <w:rsid w:val="00AF4B15"/>
    <w:rsid w:val="00E153CB"/>
    <w:rsid w:val="00E859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FBBD15"/>
  <w15:chartTrackingRefBased/>
  <w15:docId w15:val="{97C57865-6FFE-4D4D-ABCF-746029EE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151"/>
    <w:pPr>
      <w:spacing w:after="0" w:line="240" w:lineRule="auto"/>
    </w:pPr>
    <w:rPr>
      <w:rFonts w:ascii="Times New Roman" w:eastAsia="Times New Roman" w:hAnsi="Times New Roman" w:cs="Times New Roman"/>
      <w:kern w:val="0"/>
      <w:sz w:val="24"/>
      <w:szCs w:val="24"/>
      <w:lang w:eastAsia="pt-BR"/>
      <w14:ligatures w14:val="none"/>
    </w:rPr>
  </w:style>
  <w:style w:type="paragraph" w:styleId="Ttulo1">
    <w:name w:val="heading 1"/>
    <w:aliases w:val="H1,hoofdstuk 1,heading 1,SubTítulo 1"/>
    <w:basedOn w:val="Normal"/>
    <w:next w:val="Normal"/>
    <w:link w:val="Ttulo1Char"/>
    <w:qFormat/>
    <w:rsid w:val="00AA6151"/>
    <w:pPr>
      <w:keepNext/>
      <w:autoSpaceDE w:val="0"/>
      <w:autoSpaceDN w:val="0"/>
      <w:adjustRightInd w:val="0"/>
      <w:outlineLvl w:val="0"/>
    </w:pPr>
    <w:rPr>
      <w:rFonts w:ascii="Arial" w:hAnsi="Arial" w:cs="Arial"/>
      <w:b/>
      <w:bCs/>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hoofdstuk 1 Char,heading 1 Char,SubTítulo 1 Char"/>
    <w:basedOn w:val="Fontepargpadro"/>
    <w:link w:val="Ttulo1"/>
    <w:rsid w:val="00AA6151"/>
    <w:rPr>
      <w:rFonts w:ascii="Arial" w:eastAsia="Times New Roman" w:hAnsi="Arial" w:cs="Arial"/>
      <w:b/>
      <w:bCs/>
      <w:kern w:val="0"/>
      <w:sz w:val="24"/>
      <w:szCs w:val="36"/>
      <w:lang w:eastAsia="pt-BR"/>
      <w14:ligatures w14:val="none"/>
    </w:rPr>
  </w:style>
  <w:style w:type="paragraph" w:styleId="Cabealho">
    <w:name w:val="header"/>
    <w:aliases w:val="hd,he"/>
    <w:basedOn w:val="Normal"/>
    <w:link w:val="CabealhoChar"/>
    <w:unhideWhenUsed/>
    <w:rsid w:val="00AA6151"/>
    <w:pPr>
      <w:tabs>
        <w:tab w:val="center" w:pos="4252"/>
        <w:tab w:val="right" w:pos="8504"/>
      </w:tabs>
    </w:pPr>
  </w:style>
  <w:style w:type="character" w:customStyle="1" w:styleId="CabealhoChar">
    <w:name w:val="Cabeçalho Char"/>
    <w:aliases w:val="hd Char,he Char"/>
    <w:basedOn w:val="Fontepargpadro"/>
    <w:link w:val="Cabealho"/>
    <w:rsid w:val="00AA6151"/>
    <w:rPr>
      <w:rFonts w:ascii="Times New Roman" w:eastAsia="Times New Roman" w:hAnsi="Times New Roman" w:cs="Times New Roman"/>
      <w:kern w:val="0"/>
      <w:sz w:val="24"/>
      <w:szCs w:val="24"/>
      <w:lang w:eastAsia="pt-BR"/>
      <w14:ligatures w14:val="none"/>
    </w:rPr>
  </w:style>
  <w:style w:type="paragraph" w:styleId="Corpodetexto">
    <w:name w:val="Body Text"/>
    <w:basedOn w:val="Normal"/>
    <w:link w:val="CorpodetextoChar"/>
    <w:rsid w:val="00AA6151"/>
    <w:pPr>
      <w:jc w:val="both"/>
    </w:pPr>
    <w:rPr>
      <w:rFonts w:ascii="Arial Narrow" w:hAnsi="Arial Narrow" w:cs="Arial"/>
    </w:rPr>
  </w:style>
  <w:style w:type="character" w:customStyle="1" w:styleId="CorpodetextoChar">
    <w:name w:val="Corpo de texto Char"/>
    <w:basedOn w:val="Fontepargpadro"/>
    <w:link w:val="Corpodetexto"/>
    <w:rsid w:val="00AA6151"/>
    <w:rPr>
      <w:rFonts w:ascii="Arial Narrow" w:eastAsia="Times New Roman" w:hAnsi="Arial Narrow" w:cs="Arial"/>
      <w:kern w:val="0"/>
      <w:sz w:val="24"/>
      <w:szCs w:val="24"/>
      <w:lang w:eastAsia="pt-BR"/>
      <w14:ligatures w14:val="none"/>
    </w:rPr>
  </w:style>
  <w:style w:type="paragraph" w:styleId="Rodap">
    <w:name w:val="footer"/>
    <w:basedOn w:val="Normal"/>
    <w:link w:val="RodapChar"/>
    <w:uiPriority w:val="99"/>
    <w:unhideWhenUsed/>
    <w:rsid w:val="00787A5E"/>
    <w:pPr>
      <w:tabs>
        <w:tab w:val="center" w:pos="4252"/>
        <w:tab w:val="right" w:pos="8504"/>
      </w:tabs>
    </w:pPr>
  </w:style>
  <w:style w:type="character" w:customStyle="1" w:styleId="RodapChar">
    <w:name w:val="Rodapé Char"/>
    <w:basedOn w:val="Fontepargpadro"/>
    <w:link w:val="Rodap"/>
    <w:uiPriority w:val="99"/>
    <w:rsid w:val="00787A5E"/>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30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3E8BB-F701-4C00-82F4-BA9604FAF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670</Words>
  <Characters>3618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Tereza de Oliveira Marangon</dc:creator>
  <cp:keywords/>
  <dc:description/>
  <cp:lastModifiedBy>Maria Tereza de Oliveira Marangon</cp:lastModifiedBy>
  <cp:revision>7</cp:revision>
  <dcterms:created xsi:type="dcterms:W3CDTF">2023-06-19T19:11:00Z</dcterms:created>
  <dcterms:modified xsi:type="dcterms:W3CDTF">2023-06-19T21:04:00Z</dcterms:modified>
</cp:coreProperties>
</file>